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Căn</w:t>
      </w:r>
      <w:r>
        <w:t xml:space="preserve"> </w:t>
      </w:r>
      <w:r>
        <w:t xml:space="preserve">Phòng</w:t>
      </w:r>
      <w:r>
        <w:t xml:space="preserve"> </w:t>
      </w:r>
      <w:r>
        <w:t xml:space="preserve">Cấm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ăn-phòng-cấm"/>
      <w:bookmarkEnd w:id="21"/>
      <w:r>
        <w:t xml:space="preserve">Căn Phòng Cấm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24/can-phong-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Ánh nắng mặt trời chói chang khiến ông Bình cha của Nguyên phải nheo mắt nhìn theo quả banh vừa rơi xuống bãi cỏ xanh mướt rồi nẩy tung lên vài lần trước khi lăn vào dưới dãy hàng rào sau nhà.</w:t>
            </w:r>
            <w:r>
              <w:br w:type="textWrapping"/>
            </w:r>
          </w:p>
        </w:tc>
      </w:tr>
    </w:tbl>
    <w:p>
      <w:pPr>
        <w:pStyle w:val="Compact"/>
      </w:pPr>
      <w:r>
        <w:br w:type="textWrapping"/>
      </w:r>
      <w:r>
        <w:br w:type="textWrapping"/>
      </w:r>
      <w:r>
        <w:rPr>
          <w:i/>
        </w:rPr>
        <w:t xml:space="preserve">Đọc và tải ebook truyện tại: http://truyenclub.com/can-phong-cam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http://truyenclub.com/can-phong-cam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cc06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Phòng Cấm</dc:title>
  <dc:creator/>
</cp:coreProperties>
</file>